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98FE1" w14:textId="532C5E3B" w:rsidR="00EF74A6" w:rsidRPr="00991167" w:rsidRDefault="00F86447" w:rsidP="00EF74A6">
      <w:pP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Информация от </w:t>
      </w:r>
      <w:bookmarkStart w:id="0" w:name="_GoBack"/>
      <w:bookmarkEnd w:id="0"/>
      <w:r w:rsidR="00EF74A6" w:rsidRPr="00991167">
        <w:rPr>
          <w:rFonts w:ascii="Times New Roman" w:hAnsi="Times New Roman" w:cs="Times New Roman"/>
          <w:b/>
          <w:sz w:val="28"/>
          <w:szCs w:val="24"/>
        </w:rPr>
        <w:t xml:space="preserve"> 30.03.2020</w:t>
      </w:r>
      <w:r w:rsidR="006A3B7F" w:rsidRPr="0099116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73577CD4" w14:textId="679C226A" w:rsidR="00EF74A6" w:rsidRPr="00200650" w:rsidRDefault="00EF74A6" w:rsidP="00EF74A6">
      <w:pPr>
        <w:pStyle w:val="a3"/>
        <w:keepNext/>
        <w:framePr w:w="0" w:hRule="auto" w:hSpace="0" w:vSpace="0" w:wrap="auto" w:hAnchor="text" w:xAlign="left" w:yAlign="inline"/>
        <w:widowControl w:val="0"/>
        <w:suppressAutoHyphens w:val="0"/>
        <w:spacing w:after="0" w:line="300" w:lineRule="exact"/>
        <w:ind w:firstLine="851"/>
        <w:jc w:val="both"/>
        <w:rPr>
          <w:szCs w:val="24"/>
        </w:rPr>
      </w:pPr>
      <w:r w:rsidRPr="00991167">
        <w:rPr>
          <w:szCs w:val="24"/>
        </w:rPr>
        <w:t>Прокуратурой района проведена проверка соответствия действующему законодательству положения о контрактном</w:t>
      </w:r>
      <w:r w:rsidR="00A7497E" w:rsidRPr="00991167">
        <w:rPr>
          <w:szCs w:val="24"/>
        </w:rPr>
        <w:t xml:space="preserve"> </w:t>
      </w:r>
      <w:r w:rsidR="00A7497E" w:rsidRPr="00200650">
        <w:rPr>
          <w:szCs w:val="24"/>
        </w:rPr>
        <w:t>управляющем</w:t>
      </w:r>
      <w:r w:rsidRPr="00200650">
        <w:rPr>
          <w:szCs w:val="24"/>
        </w:rPr>
        <w:t xml:space="preserve"> </w:t>
      </w:r>
      <w:r w:rsidR="00200650" w:rsidRPr="00200650">
        <w:rPr>
          <w:rStyle w:val="a4"/>
          <w:b w:val="0"/>
          <w:szCs w:val="24"/>
          <w:shd w:val="clear" w:color="auto" w:fill="FFFFFF"/>
        </w:rPr>
        <w:t xml:space="preserve">Муниципального учреждения дополнительного образования «Детско-юношеский </w:t>
      </w:r>
      <w:proofErr w:type="gramStart"/>
      <w:r w:rsidR="00200650" w:rsidRPr="00200650">
        <w:rPr>
          <w:rStyle w:val="a4"/>
          <w:b w:val="0"/>
          <w:szCs w:val="24"/>
          <w:shd w:val="clear" w:color="auto" w:fill="FFFFFF"/>
        </w:rPr>
        <w:t>центр»</w:t>
      </w:r>
      <w:r w:rsidR="00200650">
        <w:rPr>
          <w:rStyle w:val="a4"/>
          <w:b w:val="0"/>
          <w:szCs w:val="24"/>
          <w:shd w:val="clear" w:color="auto" w:fill="FFFFFF"/>
        </w:rPr>
        <w:t>(</w:t>
      </w:r>
      <w:proofErr w:type="gramEnd"/>
      <w:r w:rsidR="00200650">
        <w:rPr>
          <w:rStyle w:val="a4"/>
          <w:b w:val="0"/>
          <w:szCs w:val="24"/>
          <w:shd w:val="clear" w:color="auto" w:fill="FFFFFF"/>
        </w:rPr>
        <w:t>далее – МУДО ДЮЦ)</w:t>
      </w:r>
    </w:p>
    <w:p w14:paraId="7E5CC587" w14:textId="77777777" w:rsidR="00EF74A6" w:rsidRPr="00991167" w:rsidRDefault="00EF74A6" w:rsidP="00EF74A6">
      <w:pPr>
        <w:spacing w:line="300" w:lineRule="exact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>В ходе проведения проверки выявлены нарушения законодательства, выразившиеся в следующем.</w:t>
      </w:r>
    </w:p>
    <w:p w14:paraId="4812B744" w14:textId="77777777" w:rsidR="00EF74A6" w:rsidRPr="00991167" w:rsidRDefault="00EF74A6" w:rsidP="00EF74A6">
      <w:pPr>
        <w:spacing w:line="300" w:lineRule="exact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>В Положении определен перечень обязанностей контрактного управляющего, перечислены требования к участникам закупки, проверка на соответствие, которым проводится сотрудниками контрактной службы.</w:t>
      </w:r>
    </w:p>
    <w:p w14:paraId="110D82D9" w14:textId="77777777" w:rsidR="00EF74A6" w:rsidRPr="00991167" w:rsidRDefault="00EF74A6" w:rsidP="00EF74A6">
      <w:pPr>
        <w:spacing w:line="300" w:lineRule="exact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>Частью 3 статьи 38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определен перечень обязанностей работников контрактной службы, в которые входит, организационно-техническое обеспечение деятельности по осуществлению закупок, в том числе, тех которые обеспечивает проверку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закупки.</w:t>
      </w:r>
    </w:p>
    <w:p w14:paraId="4E617BD3" w14:textId="77777777" w:rsidR="00EF74A6" w:rsidRPr="00991167" w:rsidRDefault="00EF74A6" w:rsidP="00EF74A6">
      <w:pPr>
        <w:spacing w:line="300" w:lineRule="exact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>Федеральным законом от 28.12.2016 № 489-ФЗ «О внесении изменений в статью 31 Федерального закона «О контрактной системе в сфере закупок товаров, работ, услуг для обеспечения государственных и муниципальных нужд» внесены изменения в пункт 7 части 1 стать 31 Закона № 44-ФЗ, который изложен в следующей редакции: «отсутствие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являющихся, объектом осуществляемой закупки, и административного наказания в виде дисквалификации».</w:t>
      </w:r>
    </w:p>
    <w:p w14:paraId="0CD821F3" w14:textId="77777777" w:rsidR="00EF74A6" w:rsidRPr="00991167" w:rsidRDefault="00EF74A6" w:rsidP="00EF74A6">
      <w:pPr>
        <w:spacing w:line="300" w:lineRule="exact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>Кроме того, указанным законом часть 1 статьи 31 Закона № 44-ФЗ дополнена пунктом 7.1, в соответствии с которым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14:paraId="5A9B2804" w14:textId="77777777" w:rsidR="00EF74A6" w:rsidRPr="00991167" w:rsidRDefault="00EF74A6" w:rsidP="00EF74A6">
      <w:pPr>
        <w:spacing w:line="300" w:lineRule="exact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 xml:space="preserve">В Положении обязанности контрактного управляющего по проверке соответствия участника закупки указанному требованию не предусмотрены. </w:t>
      </w:r>
      <w:r w:rsidRPr="00991167">
        <w:rPr>
          <w:rFonts w:ascii="Times New Roman" w:hAnsi="Times New Roman" w:cs="Times New Roman"/>
          <w:sz w:val="28"/>
          <w:szCs w:val="24"/>
        </w:rPr>
        <w:lastRenderedPageBreak/>
        <w:t>Таким образом, Положение в настоящее время в указанной части вступило в противоречие с Законом № 44-ФЗ, в связи с чем не подлежит применению.</w:t>
      </w:r>
    </w:p>
    <w:p w14:paraId="0D5AF8E6" w14:textId="77777777" w:rsidR="00EF74A6" w:rsidRPr="00991167" w:rsidRDefault="00EF74A6" w:rsidP="00EF74A6">
      <w:pPr>
        <w:autoSpaceDE w:val="0"/>
        <w:autoSpaceDN w:val="0"/>
        <w:adjustRightInd w:val="0"/>
        <w:spacing w:line="300" w:lineRule="exact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>В Положении не закреплена обязанность при определении поставщиков (подрядчиков, исполнителей) осуществлять проверку соответствия участника закупки указанным требованиям.</w:t>
      </w:r>
    </w:p>
    <w:p w14:paraId="760B420E" w14:textId="77777777" w:rsidR="00EF74A6" w:rsidRPr="00991167" w:rsidRDefault="00EF74A6" w:rsidP="00EF74A6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>Также, выявленные в Положении нарушения закона предполагают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лиц), что в соответствии с подп. «в» п.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является коррупциогенным фактором.</w:t>
      </w:r>
    </w:p>
    <w:p w14:paraId="28F1FD43" w14:textId="24E5D954" w:rsidR="00EF74A6" w:rsidRPr="00991167" w:rsidRDefault="00EF74A6" w:rsidP="00EF74A6">
      <w:pPr>
        <w:spacing w:line="300" w:lineRule="exact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 xml:space="preserve">Таким образом, положение о контрактном управляющем </w:t>
      </w:r>
      <w:r w:rsidR="00200650" w:rsidRPr="00200650">
        <w:rPr>
          <w:rStyle w:val="a4"/>
          <w:rFonts w:ascii="Times New Roman" w:hAnsi="Times New Roman" w:cs="Times New Roman"/>
          <w:b w:val="0"/>
          <w:sz w:val="28"/>
          <w:szCs w:val="24"/>
          <w:shd w:val="clear" w:color="auto" w:fill="FFFFFF"/>
        </w:rPr>
        <w:t>МУДО ДЮЦ</w:t>
      </w:r>
      <w:r w:rsidRPr="00200650">
        <w:rPr>
          <w:rStyle w:val="a4"/>
          <w:rFonts w:ascii="Times New Roman" w:hAnsi="Times New Roman" w:cs="Times New Roman"/>
          <w:b w:val="0"/>
          <w:sz w:val="28"/>
          <w:szCs w:val="24"/>
          <w:shd w:val="clear" w:color="auto" w:fill="FFFFFF"/>
        </w:rPr>
        <w:t xml:space="preserve"> </w:t>
      </w:r>
      <w:r w:rsidRPr="00991167">
        <w:rPr>
          <w:rFonts w:ascii="Times New Roman" w:hAnsi="Times New Roman" w:cs="Times New Roman"/>
          <w:sz w:val="28"/>
          <w:szCs w:val="24"/>
        </w:rPr>
        <w:t>не соответствует требованиям федерального законодательства.</w:t>
      </w:r>
    </w:p>
    <w:p w14:paraId="14AE0737" w14:textId="38359B72" w:rsidR="00EF74A6" w:rsidRPr="00991167" w:rsidRDefault="00EF74A6" w:rsidP="00EF74A6">
      <w:pPr>
        <w:jc w:val="both"/>
        <w:rPr>
          <w:rFonts w:ascii="Times New Roman" w:hAnsi="Times New Roman" w:cs="Times New Roman"/>
          <w:sz w:val="28"/>
          <w:szCs w:val="24"/>
        </w:rPr>
      </w:pPr>
      <w:r w:rsidRPr="00991167">
        <w:rPr>
          <w:rFonts w:ascii="Times New Roman" w:hAnsi="Times New Roman" w:cs="Times New Roman"/>
          <w:sz w:val="28"/>
          <w:szCs w:val="24"/>
        </w:rPr>
        <w:t>В связи с этим, прокуратурой района принесен протест на противоречащий закону акт.</w:t>
      </w:r>
    </w:p>
    <w:p w14:paraId="1AA5B2D2" w14:textId="0E3FCC0C" w:rsidR="00A7497E" w:rsidRPr="00991167" w:rsidRDefault="00A7497E" w:rsidP="00A7497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991167">
        <w:rPr>
          <w:rFonts w:ascii="Times New Roman" w:hAnsi="Times New Roman" w:cs="Times New Roman"/>
          <w:sz w:val="28"/>
          <w:szCs w:val="24"/>
        </w:rPr>
        <w:t xml:space="preserve">Рассмотрение акта прокурорского реагирования находится на контроле в прокуратуре района. </w:t>
      </w:r>
    </w:p>
    <w:sectPr w:rsidR="00A7497E" w:rsidRPr="0099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A8D"/>
    <w:multiLevelType w:val="hybridMultilevel"/>
    <w:tmpl w:val="F86E3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05C2B"/>
    <w:multiLevelType w:val="hybridMultilevel"/>
    <w:tmpl w:val="6EBA4BCC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47A65C84"/>
    <w:multiLevelType w:val="hybridMultilevel"/>
    <w:tmpl w:val="0BF4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74DF"/>
    <w:multiLevelType w:val="hybridMultilevel"/>
    <w:tmpl w:val="B3A2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12257"/>
    <w:multiLevelType w:val="hybridMultilevel"/>
    <w:tmpl w:val="5CAA6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F3"/>
    <w:rsid w:val="00200650"/>
    <w:rsid w:val="002E7F8B"/>
    <w:rsid w:val="006A3B7F"/>
    <w:rsid w:val="00922444"/>
    <w:rsid w:val="00991167"/>
    <w:rsid w:val="00A7497E"/>
    <w:rsid w:val="00D14665"/>
    <w:rsid w:val="00D951F3"/>
    <w:rsid w:val="00EF74A6"/>
    <w:rsid w:val="00F8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C149"/>
  <w15:chartTrackingRefBased/>
  <w15:docId w15:val="{455509B9-E04E-44BB-933E-5996ADB1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 Адрес"/>
    <w:basedOn w:val="a"/>
    <w:rsid w:val="00EF74A6"/>
    <w:pPr>
      <w:framePr w:w="4423" w:h="2835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uiPriority w:val="22"/>
    <w:qFormat/>
    <w:rsid w:val="00EF74A6"/>
    <w:rPr>
      <w:b/>
      <w:bCs/>
    </w:rPr>
  </w:style>
  <w:style w:type="paragraph" w:styleId="a5">
    <w:name w:val="List Paragraph"/>
    <w:basedOn w:val="a"/>
    <w:uiPriority w:val="34"/>
    <w:qFormat/>
    <w:rsid w:val="00EF74A6"/>
    <w:pPr>
      <w:ind w:left="720"/>
      <w:contextualSpacing/>
    </w:pPr>
  </w:style>
  <w:style w:type="paragraph" w:styleId="a6">
    <w:name w:val="Body Text"/>
    <w:basedOn w:val="a"/>
    <w:link w:val="a7"/>
    <w:rsid w:val="00A749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74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49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rsid w:val="00A7497E"/>
    <w:rPr>
      <w:rFonts w:ascii="Times New Roman" w:hAnsi="Times New Roman" w:cs="Times New Roman" w:hint="default"/>
      <w:sz w:val="28"/>
      <w:szCs w:val="28"/>
    </w:rPr>
  </w:style>
  <w:style w:type="paragraph" w:customStyle="1" w:styleId="Default">
    <w:name w:val="Default"/>
    <w:rsid w:val="00A749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Тенищева Лидия Евгеньевна</dc:creator>
  <cp:keywords/>
  <dc:description/>
  <cp:lastModifiedBy>777</cp:lastModifiedBy>
  <cp:revision>5</cp:revision>
  <cp:lastPrinted>2020-12-30T09:00:00Z</cp:lastPrinted>
  <dcterms:created xsi:type="dcterms:W3CDTF">2020-12-29T18:58:00Z</dcterms:created>
  <dcterms:modified xsi:type="dcterms:W3CDTF">2020-12-30T09:07:00Z</dcterms:modified>
</cp:coreProperties>
</file>